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27" w:rsidRDefault="00396927" w:rsidP="00557162">
      <w:pPr>
        <w:rPr>
          <w:b/>
        </w:rPr>
      </w:pPr>
      <w:bookmarkStart w:id="0" w:name="_GoBack"/>
      <w:bookmarkEnd w:id="0"/>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396927" w:rsidRDefault="00396927" w:rsidP="00557162">
      <w:pPr>
        <w:rPr>
          <w:b/>
        </w:rPr>
      </w:pPr>
    </w:p>
    <w:p w:rsidR="001D24E6" w:rsidRDefault="00CF1B0E" w:rsidP="00557162">
      <w:pPr>
        <w:rPr>
          <w:sz w:val="24"/>
        </w:rPr>
      </w:pPr>
      <w:r>
        <w:rPr>
          <w:b/>
        </w:rPr>
        <w:t xml:space="preserve">Questions?  </w:t>
      </w:r>
      <w:hyperlink r:id="rId8" w:history="1">
        <w:r w:rsidRPr="00A11FC4">
          <w:rPr>
            <w:rStyle w:val="Hyperlink"/>
            <w:b/>
          </w:rPr>
          <w:t>zach.schlegel@capbap.org</w:t>
        </w:r>
      </w:hyperlink>
      <w:r>
        <w:rPr>
          <w:b/>
        </w:rPr>
        <w:t xml:space="preserve">  or  </w:t>
      </w:r>
      <w:hyperlink r:id="rId9" w:history="1">
        <w:r w:rsidRPr="00A11FC4">
          <w:rPr>
            <w:rStyle w:val="Hyperlink"/>
            <w:b/>
          </w:rPr>
          <w:t>jamie@capbap.org</w:t>
        </w:r>
      </w:hyperlink>
      <w:r>
        <w:rPr>
          <w:b/>
        </w:rPr>
        <w:t xml:space="preserve"> </w:t>
      </w:r>
    </w:p>
    <w:p w:rsidR="001D24E6" w:rsidRDefault="00396927" w:rsidP="00495AF3">
      <w:pPr>
        <w:pStyle w:val="Title"/>
        <w:jc w:val="left"/>
        <w:rPr>
          <w:sz w:val="24"/>
        </w:rPr>
      </w:pPr>
      <w:r>
        <w:rPr>
          <w:noProof/>
          <w:sz w:val="24"/>
        </w:rPr>
        <w:lastRenderedPageBreak/>
        <w:drawing>
          <wp:anchor distT="0" distB="0" distL="114300" distR="114300" simplePos="0" relativeHeight="251657728" behindDoc="0" locked="0" layoutInCell="1" allowOverlap="1" wp14:anchorId="1499C599" wp14:editId="6A3E4769">
            <wp:simplePos x="0" y="0"/>
            <wp:positionH relativeFrom="column">
              <wp:posOffset>3209925</wp:posOffset>
            </wp:positionH>
            <wp:positionV relativeFrom="paragraph">
              <wp:posOffset>76835</wp:posOffset>
            </wp:positionV>
            <wp:extent cx="1031240" cy="103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0AD" w:rsidRDefault="002C70AD" w:rsidP="00495AF3">
      <w:pPr>
        <w:pStyle w:val="Title"/>
        <w:jc w:val="left"/>
        <w:rPr>
          <w:sz w:val="24"/>
        </w:rPr>
      </w:pPr>
    </w:p>
    <w:p w:rsidR="00495AF3" w:rsidRDefault="00881BCF" w:rsidP="00495AF3">
      <w:pPr>
        <w:pStyle w:val="Title"/>
        <w:jc w:val="left"/>
        <w:rPr>
          <w:sz w:val="24"/>
        </w:rPr>
      </w:pPr>
      <w:r>
        <w:rPr>
          <w:sz w:val="24"/>
        </w:rPr>
        <w:t xml:space="preserve">CORE Seminars – </w:t>
      </w:r>
      <w:r w:rsidR="00396927">
        <w:rPr>
          <w:sz w:val="24"/>
        </w:rPr>
        <w:t>Theology of the Church</w:t>
      </w:r>
    </w:p>
    <w:p w:rsidR="00495AF3" w:rsidRDefault="00495AF3" w:rsidP="00557162">
      <w:pPr>
        <w:pStyle w:val="Title"/>
        <w:jc w:val="left"/>
        <w:rPr>
          <w:sz w:val="24"/>
        </w:rPr>
      </w:pPr>
      <w:r>
        <w:rPr>
          <w:sz w:val="24"/>
        </w:rPr>
        <w:t>Capitol Hill Baptist Church</w:t>
      </w:r>
    </w:p>
    <w:p w:rsidR="009D1023" w:rsidRPr="009D1023" w:rsidRDefault="009D1023" w:rsidP="00557162">
      <w:pPr>
        <w:pStyle w:val="Title"/>
        <w:jc w:val="left"/>
        <w:rPr>
          <w:sz w:val="24"/>
        </w:rPr>
      </w:pPr>
      <w:r>
        <w:rPr>
          <w:sz w:val="24"/>
        </w:rPr>
        <w:t>Class #2 – Church Membership</w:t>
      </w:r>
    </w:p>
    <w:p w:rsidR="009D1023" w:rsidRDefault="009D1023" w:rsidP="00557162">
      <w:pPr>
        <w:pStyle w:val="Title"/>
        <w:jc w:val="left"/>
      </w:pPr>
    </w:p>
    <w:p w:rsidR="00396927" w:rsidRDefault="00396927" w:rsidP="00935388">
      <w:pPr>
        <w:pStyle w:val="Subtitle"/>
        <w:jc w:val="left"/>
        <w:rPr>
          <w:b/>
          <w:sz w:val="28"/>
          <w:szCs w:val="28"/>
        </w:rPr>
      </w:pPr>
      <w:r>
        <w:rPr>
          <w:b/>
          <w:sz w:val="28"/>
          <w:szCs w:val="28"/>
        </w:rPr>
        <w:t xml:space="preserve">Introduction </w:t>
      </w:r>
    </w:p>
    <w:p w:rsidR="00396927" w:rsidRDefault="00396927" w:rsidP="00935388">
      <w:pPr>
        <w:pStyle w:val="Subtitle"/>
        <w:jc w:val="left"/>
        <w:rPr>
          <w:b/>
          <w:sz w:val="28"/>
          <w:szCs w:val="28"/>
        </w:rPr>
      </w:pPr>
    </w:p>
    <w:p w:rsidR="009D1023" w:rsidRDefault="009D1023" w:rsidP="009D1023">
      <w:r w:rsidRPr="009D1023">
        <w:rPr>
          <w:b/>
        </w:rPr>
        <w:t>1 Corinthians 5:4–5</w:t>
      </w:r>
      <w:r>
        <w:t xml:space="preserve">  “</w:t>
      </w:r>
      <w:r>
        <w:rPr>
          <w:sz w:val="24"/>
          <w:szCs w:val="24"/>
        </w:rPr>
        <w:t>When you are assembled in the name of the Lord Jesus and my spirit is present, with the power of our Lord Jesus,</w:t>
      </w:r>
      <w:r>
        <w:t xml:space="preserve"> </w:t>
      </w:r>
      <w:r>
        <w:rPr>
          <w:sz w:val="24"/>
          <w:szCs w:val="24"/>
        </w:rPr>
        <w:t>you are to deliver this man to Satan for the destruction of the flesh, so that his spirit may be saved in the day of the Lord.</w:t>
      </w:r>
      <w:r>
        <w:t>”</w:t>
      </w:r>
    </w:p>
    <w:p w:rsidR="00396927" w:rsidRPr="00396927" w:rsidRDefault="00396927" w:rsidP="009D1023">
      <w:pPr>
        <w:pStyle w:val="Subtitle"/>
        <w:jc w:val="left"/>
        <w:rPr>
          <w:i/>
          <w:sz w:val="28"/>
          <w:szCs w:val="28"/>
        </w:rPr>
      </w:pPr>
    </w:p>
    <w:p w:rsidR="00396927" w:rsidRDefault="00396927" w:rsidP="00935388">
      <w:pPr>
        <w:pStyle w:val="Subtitle"/>
        <w:jc w:val="left"/>
        <w:rPr>
          <w:b/>
          <w:sz w:val="28"/>
          <w:szCs w:val="28"/>
        </w:rPr>
      </w:pPr>
    </w:p>
    <w:p w:rsidR="00396927" w:rsidRDefault="00396927" w:rsidP="00935388">
      <w:pPr>
        <w:pStyle w:val="Subtitle"/>
        <w:jc w:val="left"/>
        <w:rPr>
          <w:b/>
          <w:sz w:val="28"/>
          <w:szCs w:val="28"/>
        </w:rPr>
      </w:pPr>
    </w:p>
    <w:p w:rsidR="00396927" w:rsidRDefault="009D1023" w:rsidP="00935388">
      <w:pPr>
        <w:pStyle w:val="Subtitle"/>
        <w:jc w:val="left"/>
        <w:rPr>
          <w:b/>
          <w:sz w:val="28"/>
          <w:szCs w:val="28"/>
        </w:rPr>
      </w:pPr>
      <w:r>
        <w:rPr>
          <w:b/>
          <w:sz w:val="28"/>
          <w:szCs w:val="28"/>
        </w:rPr>
        <w:t xml:space="preserve">The Church Represents Heaven    </w:t>
      </w:r>
    </w:p>
    <w:p w:rsidR="009D1023" w:rsidRDefault="009D1023" w:rsidP="00935388">
      <w:pPr>
        <w:pStyle w:val="Subtitle"/>
        <w:jc w:val="left"/>
        <w:rPr>
          <w:b/>
          <w:sz w:val="28"/>
          <w:szCs w:val="28"/>
        </w:rPr>
      </w:pPr>
    </w:p>
    <w:p w:rsidR="009D1023" w:rsidRPr="009D1023" w:rsidRDefault="009D1023" w:rsidP="009D1023">
      <w:pPr>
        <w:rPr>
          <w:i/>
          <w:szCs w:val="24"/>
        </w:rPr>
      </w:pPr>
      <w:r>
        <w:rPr>
          <w:i/>
          <w:szCs w:val="24"/>
        </w:rPr>
        <w:t>The Keys of the Kingdom of Heaven</w:t>
      </w:r>
    </w:p>
    <w:p w:rsidR="009D1023" w:rsidRDefault="009D1023" w:rsidP="009D1023">
      <w:r w:rsidRPr="009D1023">
        <w:rPr>
          <w:b/>
          <w:szCs w:val="24"/>
        </w:rPr>
        <w:t>Matthew 16:15-19</w:t>
      </w:r>
      <w:r>
        <w:rPr>
          <w:szCs w:val="24"/>
        </w:rPr>
        <w:t xml:space="preserve"> “</w:t>
      </w:r>
      <w:r>
        <w:t xml:space="preserve">He said to them, “But who do you say that I am?” Simon Peter replied, “You are the Christ, the Son of the living God.” And Jesus answered him, “Blessed are you, Simon Bar-Jonah! For flesh and blood has not revealed this to you, but my Father who is in heaven. And I tell you, you are Peter, and on this rock I will build my church, and the gates of hell shall not prevail against it. I will give you the keys of the kingdom of heaven, and whatever you bind on earth shall be bound in heaven, and whatever you loose on earth shall be loosed in heaven.” </w:t>
      </w:r>
    </w:p>
    <w:p w:rsidR="009D1023" w:rsidRPr="009D1023" w:rsidRDefault="009D1023" w:rsidP="00935388">
      <w:pPr>
        <w:pStyle w:val="Subtitle"/>
        <w:jc w:val="left"/>
        <w:rPr>
          <w:szCs w:val="24"/>
        </w:rPr>
      </w:pPr>
    </w:p>
    <w:p w:rsidR="009D1023" w:rsidRDefault="009D1023" w:rsidP="00935388">
      <w:pPr>
        <w:pStyle w:val="Subtitle"/>
        <w:jc w:val="left"/>
        <w:rPr>
          <w:i/>
          <w:szCs w:val="24"/>
        </w:rPr>
      </w:pPr>
    </w:p>
    <w:p w:rsidR="009D1023" w:rsidRDefault="009D1023" w:rsidP="00935388">
      <w:pPr>
        <w:pStyle w:val="Subtitle"/>
        <w:jc w:val="left"/>
        <w:rPr>
          <w:i/>
          <w:szCs w:val="24"/>
        </w:rPr>
      </w:pPr>
    </w:p>
    <w:p w:rsidR="009D1023" w:rsidRDefault="009D1023" w:rsidP="00935388">
      <w:pPr>
        <w:pStyle w:val="Subtitle"/>
        <w:jc w:val="left"/>
        <w:rPr>
          <w:i/>
          <w:szCs w:val="24"/>
        </w:rPr>
      </w:pPr>
    </w:p>
    <w:p w:rsidR="009D1023" w:rsidRDefault="009D1023" w:rsidP="00935388">
      <w:pPr>
        <w:pStyle w:val="Subtitle"/>
        <w:jc w:val="left"/>
        <w:rPr>
          <w:i/>
          <w:szCs w:val="24"/>
        </w:rPr>
      </w:pPr>
    </w:p>
    <w:p w:rsidR="009D1023" w:rsidRDefault="009D1023" w:rsidP="00935388">
      <w:pPr>
        <w:pStyle w:val="Subtitle"/>
        <w:jc w:val="left"/>
        <w:rPr>
          <w:i/>
          <w:szCs w:val="24"/>
        </w:rPr>
      </w:pPr>
    </w:p>
    <w:p w:rsidR="009D1023" w:rsidRDefault="009D1023" w:rsidP="00935388">
      <w:pPr>
        <w:pStyle w:val="Subtitle"/>
        <w:jc w:val="left"/>
        <w:rPr>
          <w:i/>
          <w:szCs w:val="24"/>
        </w:rPr>
      </w:pPr>
    </w:p>
    <w:p w:rsidR="009D1023" w:rsidRDefault="000E3E76" w:rsidP="009D1023">
      <w:pPr>
        <w:pStyle w:val="Subtitle"/>
        <w:ind w:left="720" w:hanging="720"/>
        <w:jc w:val="left"/>
        <w:rPr>
          <w:i/>
          <w:szCs w:val="24"/>
        </w:rPr>
      </w:pPr>
      <w:r>
        <w:rPr>
          <w:i/>
          <w:szCs w:val="24"/>
        </w:rPr>
        <w:lastRenderedPageBreak/>
        <w:t>Th</w:t>
      </w:r>
      <w:r w:rsidR="009D1023">
        <w:rPr>
          <w:i/>
          <w:szCs w:val="24"/>
        </w:rPr>
        <w:t>e Keys and the Church</w:t>
      </w:r>
    </w:p>
    <w:p w:rsidR="009D1023" w:rsidRDefault="009D1023" w:rsidP="009D1023">
      <w:pPr>
        <w:pStyle w:val="Subtitle"/>
        <w:ind w:left="720" w:hanging="720"/>
        <w:jc w:val="left"/>
        <w:rPr>
          <w:i/>
          <w:szCs w:val="24"/>
        </w:rPr>
      </w:pPr>
    </w:p>
    <w:p w:rsidR="009D1023" w:rsidRDefault="009D1023" w:rsidP="009D1023">
      <w:r w:rsidRPr="009D1023">
        <w:rPr>
          <w:b/>
        </w:rPr>
        <w:t>Matthew 18:15–18</w:t>
      </w:r>
      <w:r>
        <w:t xml:space="preserve"> </w:t>
      </w:r>
      <w:r>
        <w:rPr>
          <w:sz w:val="24"/>
          <w:szCs w:val="24"/>
        </w:rPr>
        <w:t xml:space="preserve">“If your brother sins against you, go and tell him his fault, between you and him alone. If he listens to you, you have gained your brother. </w:t>
      </w:r>
      <w:r>
        <w:rPr>
          <w:vertAlign w:val="superscript"/>
        </w:rPr>
        <w:t>16</w:t>
      </w:r>
      <w:r>
        <w:t xml:space="preserve"> </w:t>
      </w:r>
      <w:r>
        <w:rPr>
          <w:sz w:val="24"/>
          <w:szCs w:val="24"/>
        </w:rPr>
        <w:t xml:space="preserve">But if he does not listen, take one or two others along with you, that every charge may be established by the evidence of two or three witnesses. </w:t>
      </w:r>
      <w:r>
        <w:rPr>
          <w:vertAlign w:val="superscript"/>
        </w:rPr>
        <w:t>17</w:t>
      </w:r>
      <w:r>
        <w:t xml:space="preserve"> </w:t>
      </w:r>
      <w:r>
        <w:rPr>
          <w:sz w:val="24"/>
          <w:szCs w:val="24"/>
        </w:rPr>
        <w:t xml:space="preserve">If he refuses to listen to them, tell it to the church. And if he refuses to listen even to the church, let him be to you as a Gentile and a tax collector. </w:t>
      </w:r>
      <w:r>
        <w:rPr>
          <w:vertAlign w:val="superscript"/>
        </w:rPr>
        <w:t>18</w:t>
      </w:r>
      <w:r>
        <w:t xml:space="preserve"> </w:t>
      </w:r>
      <w:r>
        <w:rPr>
          <w:sz w:val="24"/>
          <w:szCs w:val="24"/>
        </w:rPr>
        <w:t>Truly, I say to you, whatever you bind on earth shall be bound in heaven, and whatever you loose on earth shall be loosed in heaven.</w:t>
      </w:r>
      <w:r>
        <w:t>”</w:t>
      </w:r>
    </w:p>
    <w:p w:rsidR="009D1023" w:rsidRPr="009D1023" w:rsidRDefault="009D1023" w:rsidP="009D1023">
      <w:pPr>
        <w:pStyle w:val="Subtitle"/>
        <w:ind w:left="720" w:hanging="720"/>
        <w:jc w:val="left"/>
        <w:rPr>
          <w:szCs w:val="24"/>
        </w:rPr>
      </w:pPr>
    </w:p>
    <w:p w:rsidR="009D1023" w:rsidRDefault="00396927" w:rsidP="00935388">
      <w:pPr>
        <w:pStyle w:val="Subtitle"/>
        <w:jc w:val="left"/>
        <w:rPr>
          <w:i/>
          <w:szCs w:val="24"/>
        </w:rPr>
      </w:pPr>
      <w:r>
        <w:rPr>
          <w:i/>
          <w:szCs w:val="24"/>
        </w:rPr>
        <w:t xml:space="preserve"> </w:t>
      </w:r>
    </w:p>
    <w:p w:rsidR="009D1023" w:rsidRDefault="009D1023" w:rsidP="00935388">
      <w:pPr>
        <w:pStyle w:val="Subtitle"/>
        <w:jc w:val="left"/>
        <w:rPr>
          <w:b/>
          <w:sz w:val="28"/>
          <w:szCs w:val="28"/>
        </w:rPr>
      </w:pPr>
    </w:p>
    <w:p w:rsidR="009D1023" w:rsidRDefault="009D1023" w:rsidP="00935388">
      <w:pPr>
        <w:pStyle w:val="Subtitle"/>
        <w:jc w:val="left"/>
        <w:rPr>
          <w:b/>
          <w:sz w:val="28"/>
          <w:szCs w:val="28"/>
        </w:rPr>
      </w:pPr>
      <w:r>
        <w:rPr>
          <w:b/>
          <w:sz w:val="28"/>
          <w:szCs w:val="28"/>
        </w:rPr>
        <w:t>The Keys Exercised Through Baptism &amp; Lord’s Supper</w:t>
      </w:r>
    </w:p>
    <w:p w:rsidR="00396927" w:rsidRDefault="00396927" w:rsidP="00935388">
      <w:pPr>
        <w:pStyle w:val="Subtitle"/>
        <w:jc w:val="left"/>
        <w:rPr>
          <w:b/>
          <w:sz w:val="28"/>
          <w:szCs w:val="28"/>
        </w:rPr>
      </w:pPr>
    </w:p>
    <w:p w:rsidR="009D1023" w:rsidRDefault="009D1023" w:rsidP="009D1023">
      <w:r w:rsidRPr="009D1023">
        <w:rPr>
          <w:b/>
        </w:rPr>
        <w:t>Matthew 28:19</w:t>
      </w:r>
      <w:r>
        <w:t xml:space="preserve"> </w:t>
      </w:r>
      <w:r>
        <w:rPr>
          <w:sz w:val="24"/>
          <w:szCs w:val="24"/>
        </w:rPr>
        <w:t>“Go therefore and make disciples of all nations, baptizing them in the name of the Father and of the Son and of the Holy Spirit.”</w:t>
      </w:r>
    </w:p>
    <w:p w:rsidR="009D1023" w:rsidRPr="009D1023" w:rsidRDefault="009D1023" w:rsidP="009D1023">
      <w:pPr>
        <w:pStyle w:val="Subtitle"/>
        <w:jc w:val="left"/>
        <w:rPr>
          <w:i/>
          <w:szCs w:val="24"/>
        </w:rPr>
      </w:pPr>
    </w:p>
    <w:p w:rsidR="00396927" w:rsidRDefault="00396927" w:rsidP="00396927">
      <w:pPr>
        <w:pStyle w:val="Subtitle"/>
        <w:jc w:val="left"/>
        <w:rPr>
          <w:szCs w:val="24"/>
        </w:rPr>
      </w:pPr>
    </w:p>
    <w:p w:rsidR="009D1023" w:rsidRDefault="009D1023" w:rsidP="00396927">
      <w:pPr>
        <w:pStyle w:val="Subtitle"/>
        <w:jc w:val="left"/>
        <w:rPr>
          <w:szCs w:val="24"/>
        </w:rPr>
      </w:pPr>
    </w:p>
    <w:p w:rsidR="009D1023" w:rsidRDefault="009D1023" w:rsidP="00396927">
      <w:pPr>
        <w:pStyle w:val="Subtitle"/>
        <w:jc w:val="left"/>
        <w:rPr>
          <w:szCs w:val="24"/>
        </w:rPr>
      </w:pPr>
    </w:p>
    <w:p w:rsidR="009D1023" w:rsidRDefault="009D1023" w:rsidP="00396927">
      <w:pPr>
        <w:pStyle w:val="Subtitle"/>
        <w:jc w:val="left"/>
        <w:rPr>
          <w:szCs w:val="24"/>
        </w:rPr>
      </w:pPr>
    </w:p>
    <w:p w:rsidR="009D1023" w:rsidRDefault="009D1023" w:rsidP="00396927">
      <w:pPr>
        <w:pStyle w:val="Subtitle"/>
        <w:jc w:val="left"/>
        <w:rPr>
          <w:szCs w:val="24"/>
        </w:rPr>
      </w:pPr>
      <w:r w:rsidRPr="000966E2">
        <w:rPr>
          <w:szCs w:val="24"/>
        </w:rPr>
        <w:t>“</w:t>
      </w:r>
      <w:r w:rsidRPr="00C77FEC">
        <w:rPr>
          <w:i/>
          <w:szCs w:val="24"/>
        </w:rPr>
        <w:t>A local church is a group of Christians who regularly gather in Christ’s name to officially affirm and oversee one another’s membership in Jesus Christ and his kingdom through gospel preaching and gospel ordinances</w:t>
      </w:r>
      <w:r>
        <w:rPr>
          <w:i/>
          <w:szCs w:val="24"/>
        </w:rPr>
        <w:t>.”</w:t>
      </w:r>
    </w:p>
    <w:p w:rsidR="00396927" w:rsidRDefault="00396927" w:rsidP="00396927">
      <w:pPr>
        <w:pStyle w:val="Subtitle"/>
        <w:jc w:val="left"/>
        <w:rPr>
          <w:szCs w:val="24"/>
        </w:rPr>
      </w:pPr>
    </w:p>
    <w:p w:rsidR="009D1023" w:rsidRDefault="009D1023" w:rsidP="00396927">
      <w:pPr>
        <w:pStyle w:val="Subtitle"/>
        <w:jc w:val="left"/>
        <w:rPr>
          <w:szCs w:val="24"/>
        </w:rPr>
      </w:pPr>
    </w:p>
    <w:p w:rsidR="009D1023" w:rsidRDefault="009D1023" w:rsidP="00396927">
      <w:pPr>
        <w:pStyle w:val="Subtitle"/>
        <w:jc w:val="left"/>
        <w:rPr>
          <w:szCs w:val="24"/>
        </w:rPr>
      </w:pPr>
    </w:p>
    <w:p w:rsidR="009D1023" w:rsidRDefault="009D1023" w:rsidP="00396927">
      <w:pPr>
        <w:pStyle w:val="Subtitle"/>
        <w:jc w:val="left"/>
        <w:rPr>
          <w:szCs w:val="24"/>
        </w:rPr>
      </w:pPr>
    </w:p>
    <w:p w:rsidR="009D1023" w:rsidRDefault="009D1023" w:rsidP="00396927">
      <w:pPr>
        <w:pStyle w:val="Subtitle"/>
        <w:jc w:val="left"/>
        <w:rPr>
          <w:szCs w:val="24"/>
        </w:rPr>
      </w:pPr>
    </w:p>
    <w:p w:rsidR="009D1023" w:rsidRDefault="009D1023" w:rsidP="00396927">
      <w:pPr>
        <w:pStyle w:val="Subtitle"/>
        <w:jc w:val="left"/>
        <w:rPr>
          <w:szCs w:val="24"/>
        </w:rPr>
      </w:pPr>
    </w:p>
    <w:p w:rsidR="009056EF" w:rsidRDefault="009056EF" w:rsidP="00935388">
      <w:pPr>
        <w:pStyle w:val="Subtitle"/>
        <w:jc w:val="left"/>
        <w:rPr>
          <w:b/>
          <w:sz w:val="28"/>
          <w:szCs w:val="28"/>
        </w:rPr>
      </w:pPr>
      <w:r>
        <w:rPr>
          <w:b/>
          <w:sz w:val="28"/>
          <w:szCs w:val="28"/>
        </w:rPr>
        <w:lastRenderedPageBreak/>
        <w:t>Who is Church Membership For?</w:t>
      </w:r>
    </w:p>
    <w:p w:rsidR="00396927" w:rsidRDefault="00396927" w:rsidP="00396927">
      <w:pPr>
        <w:pStyle w:val="Subtitle"/>
        <w:jc w:val="left"/>
        <w:rPr>
          <w:i/>
          <w:szCs w:val="24"/>
        </w:rPr>
      </w:pPr>
    </w:p>
    <w:p w:rsidR="001627D9" w:rsidRDefault="001627D9" w:rsidP="001627D9">
      <w:pPr>
        <w:pStyle w:val="ListParagraph"/>
        <w:numPr>
          <w:ilvl w:val="0"/>
          <w:numId w:val="30"/>
        </w:numPr>
      </w:pPr>
      <w:r w:rsidRPr="001627D9">
        <w:rPr>
          <w:b/>
        </w:rPr>
        <w:t>Matthew 5:3</w:t>
      </w:r>
      <w:r>
        <w:t xml:space="preserve"> ““Blessed are the poor in spirit, for theirs is the kingdom of heaven.” </w:t>
      </w:r>
    </w:p>
    <w:p w:rsidR="001627D9" w:rsidRDefault="001627D9" w:rsidP="001627D9">
      <w:pPr>
        <w:pStyle w:val="ListParagraph"/>
        <w:numPr>
          <w:ilvl w:val="0"/>
          <w:numId w:val="30"/>
        </w:numPr>
      </w:pPr>
      <w:r w:rsidRPr="001627D9">
        <w:rPr>
          <w:b/>
        </w:rPr>
        <w:t>Matthew 7:21</w:t>
      </w:r>
      <w:r>
        <w:t xml:space="preserve"> ““Not everyone who says to me, ‘Lord, Lord,’ will enter the kingdom of heaven, but the one who does the will of my Father who is in heaven.” </w:t>
      </w:r>
    </w:p>
    <w:p w:rsidR="001627D9" w:rsidRDefault="001627D9" w:rsidP="001627D9">
      <w:pPr>
        <w:pStyle w:val="ListParagraph"/>
        <w:numPr>
          <w:ilvl w:val="0"/>
          <w:numId w:val="30"/>
        </w:numPr>
      </w:pPr>
      <w:r w:rsidRPr="001627D9">
        <w:rPr>
          <w:b/>
        </w:rPr>
        <w:t>Matthew 10:32</w:t>
      </w:r>
      <w:r>
        <w:t xml:space="preserve"> “So everyone who acknowledges me before men, I also will acknowledge before my Father who is in heaven,”</w:t>
      </w:r>
    </w:p>
    <w:p w:rsidR="001627D9" w:rsidRDefault="001627D9" w:rsidP="001627D9">
      <w:pPr>
        <w:pStyle w:val="ListParagraph"/>
        <w:numPr>
          <w:ilvl w:val="0"/>
          <w:numId w:val="30"/>
        </w:numPr>
      </w:pPr>
      <w:r w:rsidRPr="001627D9">
        <w:rPr>
          <w:b/>
        </w:rPr>
        <w:t>Matthew 18:4</w:t>
      </w:r>
      <w:r>
        <w:t xml:space="preserve"> “Whoever humbles himself like this child is the greatest in the kingdom of heaven.” </w:t>
      </w:r>
    </w:p>
    <w:p w:rsidR="00396927" w:rsidRDefault="00396927" w:rsidP="00396927">
      <w:pPr>
        <w:pStyle w:val="Subtitle"/>
        <w:jc w:val="left"/>
        <w:rPr>
          <w:i/>
          <w:szCs w:val="24"/>
        </w:rPr>
      </w:pPr>
    </w:p>
    <w:p w:rsidR="001627D9" w:rsidRDefault="001627D9" w:rsidP="00935388">
      <w:pPr>
        <w:pStyle w:val="Subtitle"/>
        <w:jc w:val="left"/>
        <w:rPr>
          <w:b/>
          <w:sz w:val="28"/>
          <w:szCs w:val="28"/>
        </w:rPr>
      </w:pPr>
      <w:r>
        <w:rPr>
          <w:b/>
          <w:sz w:val="28"/>
          <w:szCs w:val="28"/>
        </w:rPr>
        <w:t>Membership Throughout the New Testament</w:t>
      </w:r>
    </w:p>
    <w:p w:rsidR="001627D9" w:rsidRDefault="001627D9" w:rsidP="00935388">
      <w:pPr>
        <w:pStyle w:val="Subtitle"/>
        <w:jc w:val="left"/>
        <w:rPr>
          <w:b/>
          <w:sz w:val="28"/>
          <w:szCs w:val="28"/>
        </w:rPr>
      </w:pPr>
    </w:p>
    <w:p w:rsidR="001627D9" w:rsidRDefault="001627D9" w:rsidP="00935388">
      <w:pPr>
        <w:pStyle w:val="Subtitle"/>
        <w:jc w:val="left"/>
        <w:rPr>
          <w:b/>
          <w:sz w:val="28"/>
          <w:szCs w:val="28"/>
        </w:rPr>
      </w:pPr>
    </w:p>
    <w:p w:rsidR="001627D9" w:rsidRDefault="00F06E00" w:rsidP="00F06E00">
      <w:pPr>
        <w:pStyle w:val="Subtitle"/>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2739390</wp:posOffset>
                </wp:positionV>
                <wp:extent cx="2476500" cy="590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476500"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6E00" w:rsidRDefault="00F06E00" w:rsidP="00F06E00">
                            <w:pPr>
                              <w:spacing w:after="0" w:line="240" w:lineRule="auto"/>
                              <w:jc w:val="center"/>
                            </w:pPr>
                            <w:r>
                              <w:t>Romans 12:13-16; 15:1</w:t>
                            </w:r>
                          </w:p>
                          <w:p w:rsidR="00F06E00" w:rsidRDefault="00F06E00" w:rsidP="00F06E00">
                            <w:pPr>
                              <w:spacing w:after="0" w:line="240" w:lineRule="auto"/>
                              <w:jc w:val="center"/>
                            </w:pPr>
                            <w:r>
                              <w:t>Hebrews 10:24-25</w:t>
                            </w:r>
                          </w:p>
                          <w:p w:rsidR="00F06E00" w:rsidRDefault="00F06E00" w:rsidP="00F06E00">
                            <w:pPr>
                              <w:spacing w:after="0" w:line="240" w:lineRule="auto"/>
                              <w:jc w:val="center"/>
                            </w:pPr>
                            <w:r>
                              <w:t>1 Corinthians 5:1-5, Matthew 18:15-20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4.75pt;margin-top:215.7pt;width:19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" fillcolor="white [3201]" strokecolor="white [3212]" strokeweight=".5pt">
                <v:textbox>
                  <w:txbxContent>
                    <w:p w:rsidR="00F06E00" w:rsidRDefault="00F06E00" w:rsidP="00F06E00">
                      <w:pPr>
                        <w:spacing w:after="0" w:line="240" w:lineRule="auto"/>
                        <w:jc w:val="center"/>
                      </w:pPr>
                      <w:r>
                        <w:t>Romans 12:13-16; 15:1</w:t>
                      </w:r>
                    </w:p>
                    <w:p w:rsidR="00F06E00" w:rsidRDefault="00F06E00" w:rsidP="00F06E00">
                      <w:pPr>
                        <w:spacing w:after="0" w:line="240" w:lineRule="auto"/>
                        <w:jc w:val="center"/>
                      </w:pPr>
                      <w:r>
                        <w:t>Hebrews 10:24-25</w:t>
                      </w:r>
                    </w:p>
                    <w:p w:rsidR="00F06E00" w:rsidRDefault="00F06E00" w:rsidP="00F06E00">
                      <w:pPr>
                        <w:spacing w:after="0" w:line="240" w:lineRule="auto"/>
                        <w:jc w:val="center"/>
                      </w:pPr>
                      <w:r>
                        <w:t>1 Corinthians 5:1-5, Matthew 18:15-20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F1ACDA" wp14:editId="5080E443">
                <wp:simplePos x="0" y="0"/>
                <wp:positionH relativeFrom="column">
                  <wp:posOffset>2808922</wp:posOffset>
                </wp:positionH>
                <wp:positionV relativeFrom="paragraph">
                  <wp:posOffset>1043623</wp:posOffset>
                </wp:positionV>
                <wp:extent cx="1171575" cy="476250"/>
                <wp:effectExtent l="271463" t="71437" r="261937" b="71438"/>
                <wp:wrapNone/>
                <wp:docPr id="10" name="Text Box 10"/>
                <wp:cNvGraphicFramePr/>
                <a:graphic xmlns:a="http://schemas.openxmlformats.org/drawingml/2006/main">
                  <a:graphicData uri="http://schemas.microsoft.com/office/word/2010/wordprocessingShape">
                    <wps:wsp>
                      <wps:cNvSpPr txBox="1"/>
                      <wps:spPr>
                        <a:xfrm rot="3721036">
                          <a:off x="0" y="0"/>
                          <a:ext cx="1171575"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6E00" w:rsidRDefault="00F06E00" w:rsidP="00F06E00">
                            <w:pPr>
                              <w:spacing w:after="0" w:line="240" w:lineRule="auto"/>
                            </w:pPr>
                            <w:r>
                              <w:t>1 Peter 5:1-6</w:t>
                            </w:r>
                          </w:p>
                          <w:p w:rsidR="00F06E00" w:rsidRDefault="00F06E00" w:rsidP="00F06E00">
                            <w:pPr>
                              <w:spacing w:after="0" w:line="240" w:lineRule="auto"/>
                            </w:pPr>
                            <w:r>
                              <w:t>Galatians 1:6-9</w:t>
                            </w:r>
                          </w:p>
                          <w:p w:rsidR="00F06E00" w:rsidRDefault="00F06E00"/>
                          <w:p w:rsidR="00F06E00" w:rsidRDefault="00F06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ACDA" id="Text Box 10" o:spid="_x0000_s1027" type="#_x0000_t202" style="position:absolute;left:0;text-align:left;margin-left:221.15pt;margin-top:82.2pt;width:92.25pt;height:37.5pt;rotation:4064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" fillcolor="white [3201]" strokecolor="white [3212]" strokeweight=".5pt">
                <v:textbox>
                  <w:txbxContent>
                    <w:p w:rsidR="00F06E00" w:rsidRDefault="00F06E00" w:rsidP="00F06E00">
                      <w:pPr>
                        <w:spacing w:after="0" w:line="240" w:lineRule="auto"/>
                      </w:pPr>
                      <w:r>
                        <w:t>1 Peter 5:1-6</w:t>
                      </w:r>
                    </w:p>
                    <w:p w:rsidR="00F06E00" w:rsidRDefault="00F06E00" w:rsidP="00F06E00">
                      <w:pPr>
                        <w:spacing w:after="0" w:line="240" w:lineRule="auto"/>
                      </w:pPr>
                      <w:r>
                        <w:t>Galatians 1:6-9</w:t>
                      </w:r>
                    </w:p>
                    <w:p w:rsidR="00F06E00" w:rsidRDefault="00F06E00"/>
                    <w:p w:rsidR="00F06E00" w:rsidRDefault="00F06E0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2A74E6" wp14:editId="22D357F3">
                <wp:simplePos x="0" y="0"/>
                <wp:positionH relativeFrom="column">
                  <wp:posOffset>85408</wp:posOffset>
                </wp:positionH>
                <wp:positionV relativeFrom="paragraph">
                  <wp:posOffset>861274</wp:posOffset>
                </wp:positionV>
                <wp:extent cx="1095375" cy="476250"/>
                <wp:effectExtent l="252413" t="71437" r="261937" b="71438"/>
                <wp:wrapNone/>
                <wp:docPr id="11" name="Text Box 11"/>
                <wp:cNvGraphicFramePr/>
                <a:graphic xmlns:a="http://schemas.openxmlformats.org/drawingml/2006/main">
                  <a:graphicData uri="http://schemas.microsoft.com/office/word/2010/wordprocessingShape">
                    <wps:wsp>
                      <wps:cNvSpPr txBox="1"/>
                      <wps:spPr>
                        <a:xfrm rot="17962907">
                          <a:off x="0" y="0"/>
                          <a:ext cx="1095375"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6E00" w:rsidRDefault="00F06E00" w:rsidP="00F06E00">
                            <w:pPr>
                              <w:spacing w:after="0" w:line="240" w:lineRule="auto"/>
                            </w:pPr>
                            <w:r>
                              <w:t>Hebrews 13:17</w:t>
                            </w:r>
                          </w:p>
                          <w:p w:rsidR="00F06E00" w:rsidRDefault="00F06E00">
                            <w:r>
                              <w:t>1 Thessalonians 5:12-13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74E6" id="Text Box 11" o:spid="_x0000_s1028" type="#_x0000_t202" style="position:absolute;left:0;text-align:left;margin-left:6.75pt;margin-top:67.8pt;width:86.25pt;height:37.5pt;rotation:-397267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" fillcolor="white [3201]" strokecolor="white [3212]" strokeweight=".5pt">
                <v:textbox>
                  <w:txbxContent>
                    <w:p w:rsidR="00F06E00" w:rsidRDefault="00F06E00" w:rsidP="00F06E00">
                      <w:pPr>
                        <w:spacing w:after="0" w:line="240" w:lineRule="auto"/>
                      </w:pPr>
                      <w:r>
                        <w:t>Hebrews 13:17</w:t>
                      </w:r>
                    </w:p>
                    <w:p w:rsidR="00F06E00" w:rsidRDefault="00F06E00">
                      <w:r>
                        <w:t>1 Thessalonians 5:12-13</w:t>
                      </w:r>
                    </w:p>
                  </w:txbxContent>
                </v:textbox>
              </v:shape>
            </w:pict>
          </mc:Fallback>
        </mc:AlternateContent>
      </w:r>
      <w:r>
        <w:rPr>
          <w:noProof/>
        </w:rPr>
        <w:drawing>
          <wp:inline distT="0" distB="0" distL="0" distR="0" wp14:anchorId="75171F9B" wp14:editId="1324762C">
            <wp:extent cx="3581400" cy="2743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2742" t="29039" r="15510" b="44856"/>
                    <a:stretch/>
                  </pic:blipFill>
                  <pic:spPr bwMode="auto">
                    <a:xfrm>
                      <a:off x="0" y="0"/>
                      <a:ext cx="3591693" cy="2751373"/>
                    </a:xfrm>
                    <a:prstGeom prst="rect">
                      <a:avLst/>
                    </a:prstGeom>
                    <a:ln>
                      <a:noFill/>
                    </a:ln>
                    <a:extLst>
                      <a:ext uri="{53640926-AAD7-44D8-BBD7-CCE9431645EC}">
                        <a14:shadowObscured xmlns:a14="http://schemas.microsoft.com/office/drawing/2010/main"/>
                      </a:ext>
                    </a:extLst>
                  </pic:spPr>
                </pic:pic>
              </a:graphicData>
            </a:graphic>
          </wp:inline>
        </w:drawing>
      </w:r>
    </w:p>
    <w:p w:rsidR="001627D9" w:rsidRDefault="001627D9" w:rsidP="00935388">
      <w:pPr>
        <w:pStyle w:val="Subtitle"/>
        <w:jc w:val="left"/>
        <w:rPr>
          <w:b/>
          <w:sz w:val="28"/>
          <w:szCs w:val="28"/>
        </w:rPr>
      </w:pPr>
    </w:p>
    <w:p w:rsidR="001627D9" w:rsidRDefault="001627D9" w:rsidP="00935388">
      <w:pPr>
        <w:pStyle w:val="Subtitle"/>
        <w:jc w:val="left"/>
        <w:rPr>
          <w:b/>
          <w:sz w:val="28"/>
          <w:szCs w:val="28"/>
        </w:rPr>
      </w:pPr>
    </w:p>
    <w:p w:rsidR="00F06E00" w:rsidRDefault="00F06E00" w:rsidP="00935388">
      <w:pPr>
        <w:pStyle w:val="Subtitle"/>
        <w:jc w:val="left"/>
        <w:rPr>
          <w:b/>
          <w:sz w:val="28"/>
          <w:szCs w:val="28"/>
        </w:rPr>
      </w:pPr>
    </w:p>
    <w:p w:rsidR="00F06E00" w:rsidRDefault="00F06E00" w:rsidP="00935388">
      <w:pPr>
        <w:pStyle w:val="Subtitle"/>
        <w:jc w:val="left"/>
        <w:rPr>
          <w:b/>
          <w:sz w:val="28"/>
          <w:szCs w:val="28"/>
        </w:rPr>
      </w:pPr>
    </w:p>
    <w:p w:rsidR="00396927" w:rsidRDefault="00396927" w:rsidP="00935388">
      <w:pPr>
        <w:pStyle w:val="Subtitle"/>
        <w:jc w:val="left"/>
        <w:rPr>
          <w:b/>
          <w:sz w:val="28"/>
          <w:szCs w:val="28"/>
        </w:rPr>
      </w:pPr>
      <w:r>
        <w:rPr>
          <w:b/>
          <w:sz w:val="28"/>
          <w:szCs w:val="28"/>
        </w:rPr>
        <w:t>Discussion…</w:t>
      </w:r>
    </w:p>
    <w:p w:rsidR="00396927" w:rsidRDefault="00396927" w:rsidP="00935388">
      <w:pPr>
        <w:pStyle w:val="Subtitle"/>
        <w:jc w:val="left"/>
        <w:rPr>
          <w:b/>
          <w:sz w:val="28"/>
          <w:szCs w:val="28"/>
        </w:rPr>
      </w:pPr>
    </w:p>
    <w:p w:rsidR="00D933D4" w:rsidRPr="00F614C6" w:rsidRDefault="00D933D4" w:rsidP="002058CD">
      <w:pPr>
        <w:tabs>
          <w:tab w:val="left" w:pos="990"/>
        </w:tabs>
        <w:ind w:left="720"/>
        <w:rPr>
          <w:rFonts w:ascii="Times New Roman" w:hAnsi="Times New Roman"/>
          <w:sz w:val="24"/>
          <w:szCs w:val="24"/>
        </w:rPr>
      </w:pPr>
    </w:p>
    <w:sectPr w:rsidR="00D933D4" w:rsidRPr="00F614C6" w:rsidSect="001D24E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53" w:rsidRDefault="00D02253" w:rsidP="008E2196">
      <w:pPr>
        <w:spacing w:after="0" w:line="240" w:lineRule="auto"/>
      </w:pPr>
      <w:r>
        <w:separator/>
      </w:r>
    </w:p>
  </w:endnote>
  <w:endnote w:type="continuationSeparator" w:id="0">
    <w:p w:rsidR="00D02253" w:rsidRDefault="00D02253" w:rsidP="008E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53" w:rsidRDefault="00D02253" w:rsidP="008E2196">
      <w:pPr>
        <w:spacing w:after="0" w:line="240" w:lineRule="auto"/>
      </w:pPr>
      <w:r>
        <w:separator/>
      </w:r>
    </w:p>
  </w:footnote>
  <w:footnote w:type="continuationSeparator" w:id="0">
    <w:p w:rsidR="00D02253" w:rsidRDefault="00D02253" w:rsidP="008E2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D59"/>
    <w:multiLevelType w:val="hybridMultilevel"/>
    <w:tmpl w:val="73BC5300"/>
    <w:lvl w:ilvl="0" w:tplc="0409000F">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25A68"/>
    <w:multiLevelType w:val="hybridMultilevel"/>
    <w:tmpl w:val="090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64A17"/>
    <w:multiLevelType w:val="hybridMultilevel"/>
    <w:tmpl w:val="A5F8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ABD"/>
    <w:multiLevelType w:val="hybridMultilevel"/>
    <w:tmpl w:val="24B6D1F2"/>
    <w:lvl w:ilvl="0" w:tplc="118A320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802C8"/>
    <w:multiLevelType w:val="hybridMultilevel"/>
    <w:tmpl w:val="105630DC"/>
    <w:lvl w:ilvl="0" w:tplc="0FB27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E14BA"/>
    <w:multiLevelType w:val="hybridMultilevel"/>
    <w:tmpl w:val="D1F8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A7393"/>
    <w:multiLevelType w:val="hybridMultilevel"/>
    <w:tmpl w:val="D0F8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2">
    <w:nsid w:val="34C52CCD"/>
    <w:multiLevelType w:val="hybridMultilevel"/>
    <w:tmpl w:val="EC6A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8441C"/>
    <w:multiLevelType w:val="hybridMultilevel"/>
    <w:tmpl w:val="1F345B9E"/>
    <w:lvl w:ilvl="0" w:tplc="A66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10F54"/>
    <w:multiLevelType w:val="hybridMultilevel"/>
    <w:tmpl w:val="78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C35C2"/>
    <w:multiLevelType w:val="hybridMultilevel"/>
    <w:tmpl w:val="2A543FE0"/>
    <w:lvl w:ilvl="0" w:tplc="11762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E48A0"/>
    <w:multiLevelType w:val="hybridMultilevel"/>
    <w:tmpl w:val="5454A1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0874D6"/>
    <w:multiLevelType w:val="hybridMultilevel"/>
    <w:tmpl w:val="956E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E22C6"/>
    <w:multiLevelType w:val="hybridMultilevel"/>
    <w:tmpl w:val="80A82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22553"/>
    <w:multiLevelType w:val="hybridMultilevel"/>
    <w:tmpl w:val="0BA88780"/>
    <w:lvl w:ilvl="0" w:tplc="44A6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4F44A7"/>
    <w:multiLevelType w:val="hybridMultilevel"/>
    <w:tmpl w:val="749CF98E"/>
    <w:lvl w:ilvl="0" w:tplc="F620B6B6">
      <w:start w:val="1"/>
      <w:numFmt w:val="upperRoman"/>
      <w:lvlText w:val="%1."/>
      <w:lvlJc w:val="left"/>
      <w:pPr>
        <w:ind w:left="1080" w:hanging="720"/>
      </w:pPr>
      <w:rPr>
        <w:rFonts w:hint="default"/>
      </w:rPr>
    </w:lvl>
    <w:lvl w:ilvl="1" w:tplc="BCBE5516">
      <w:start w:val="1"/>
      <w:numFmt w:val="decimal"/>
      <w:lvlText w:val="%2."/>
      <w:lvlJc w:val="left"/>
      <w:pPr>
        <w:ind w:left="1440" w:hanging="360"/>
      </w:pPr>
      <w:rPr>
        <w:b w:val="0"/>
        <w:i w:val="0"/>
      </w:rPr>
    </w:lvl>
    <w:lvl w:ilvl="2" w:tplc="6296B3D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661EF"/>
    <w:multiLevelType w:val="hybridMultilevel"/>
    <w:tmpl w:val="BA42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96AB0"/>
    <w:multiLevelType w:val="hybridMultilevel"/>
    <w:tmpl w:val="748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B4B35"/>
    <w:multiLevelType w:val="hybridMultilevel"/>
    <w:tmpl w:val="2154086E"/>
    <w:lvl w:ilvl="0" w:tplc="151A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6D12"/>
    <w:multiLevelType w:val="hybridMultilevel"/>
    <w:tmpl w:val="F110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21C27"/>
    <w:multiLevelType w:val="hybridMultilevel"/>
    <w:tmpl w:val="702A7514"/>
    <w:lvl w:ilvl="0" w:tplc="6CCAE12E">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8"/>
  </w:num>
  <w:num w:numId="4">
    <w:abstractNumId w:val="1"/>
  </w:num>
  <w:num w:numId="5">
    <w:abstractNumId w:val="20"/>
  </w:num>
  <w:num w:numId="6">
    <w:abstractNumId w:val="16"/>
  </w:num>
  <w:num w:numId="7">
    <w:abstractNumId w:val="27"/>
  </w:num>
  <w:num w:numId="8">
    <w:abstractNumId w:val="5"/>
  </w:num>
  <w:num w:numId="9">
    <w:abstractNumId w:val="29"/>
  </w:num>
  <w:num w:numId="10">
    <w:abstractNumId w:val="0"/>
  </w:num>
  <w:num w:numId="11">
    <w:abstractNumId w:val="7"/>
  </w:num>
  <w:num w:numId="12">
    <w:abstractNumId w:val="21"/>
  </w:num>
  <w:num w:numId="13">
    <w:abstractNumId w:val="17"/>
  </w:num>
  <w:num w:numId="14">
    <w:abstractNumId w:val="13"/>
  </w:num>
  <w:num w:numId="15">
    <w:abstractNumId w:val="15"/>
  </w:num>
  <w:num w:numId="16">
    <w:abstractNumId w:val="4"/>
  </w:num>
  <w:num w:numId="17">
    <w:abstractNumId w:val="6"/>
  </w:num>
  <w:num w:numId="18">
    <w:abstractNumId w:val="8"/>
  </w:num>
  <w:num w:numId="19">
    <w:abstractNumId w:val="22"/>
  </w:num>
  <w:num w:numId="20">
    <w:abstractNumId w:val="10"/>
  </w:num>
  <w:num w:numId="21">
    <w:abstractNumId w:val="26"/>
  </w:num>
  <w:num w:numId="22">
    <w:abstractNumId w:val="18"/>
  </w:num>
  <w:num w:numId="23">
    <w:abstractNumId w:val="23"/>
  </w:num>
  <w:num w:numId="24">
    <w:abstractNumId w:val="19"/>
  </w:num>
  <w:num w:numId="25">
    <w:abstractNumId w:val="9"/>
  </w:num>
  <w:num w:numId="26">
    <w:abstractNumId w:val="24"/>
  </w:num>
  <w:num w:numId="27">
    <w:abstractNumId w:val="12"/>
  </w:num>
  <w:num w:numId="28">
    <w:abstractNumId w:val="2"/>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3"/>
    <w:rsid w:val="00001206"/>
    <w:rsid w:val="00003F2C"/>
    <w:rsid w:val="00003FEC"/>
    <w:rsid w:val="000547E3"/>
    <w:rsid w:val="000A1875"/>
    <w:rsid w:val="000A7830"/>
    <w:rsid w:val="000B2271"/>
    <w:rsid w:val="000B283A"/>
    <w:rsid w:val="000C168B"/>
    <w:rsid w:val="000D62B5"/>
    <w:rsid w:val="000D6A71"/>
    <w:rsid w:val="000E3E76"/>
    <w:rsid w:val="0015402C"/>
    <w:rsid w:val="001627D9"/>
    <w:rsid w:val="001751C5"/>
    <w:rsid w:val="001D24E6"/>
    <w:rsid w:val="002058CD"/>
    <w:rsid w:val="0023629A"/>
    <w:rsid w:val="00244E7B"/>
    <w:rsid w:val="00254993"/>
    <w:rsid w:val="00260E6A"/>
    <w:rsid w:val="002A4C44"/>
    <w:rsid w:val="002C70AD"/>
    <w:rsid w:val="002D532B"/>
    <w:rsid w:val="002E0F0C"/>
    <w:rsid w:val="00317543"/>
    <w:rsid w:val="0037729E"/>
    <w:rsid w:val="00384E11"/>
    <w:rsid w:val="00396927"/>
    <w:rsid w:val="003E37CC"/>
    <w:rsid w:val="0041303A"/>
    <w:rsid w:val="00424FFF"/>
    <w:rsid w:val="00432647"/>
    <w:rsid w:val="00467DF6"/>
    <w:rsid w:val="00495AF3"/>
    <w:rsid w:val="004A170F"/>
    <w:rsid w:val="004C550E"/>
    <w:rsid w:val="004C74BF"/>
    <w:rsid w:val="00501BD4"/>
    <w:rsid w:val="00534FA9"/>
    <w:rsid w:val="005370D9"/>
    <w:rsid w:val="00541F59"/>
    <w:rsid w:val="00557162"/>
    <w:rsid w:val="00580F3D"/>
    <w:rsid w:val="005B114F"/>
    <w:rsid w:val="005C28ED"/>
    <w:rsid w:val="0062715B"/>
    <w:rsid w:val="00670A92"/>
    <w:rsid w:val="006817A0"/>
    <w:rsid w:val="00767685"/>
    <w:rsid w:val="00785674"/>
    <w:rsid w:val="007B5B62"/>
    <w:rsid w:val="007E7572"/>
    <w:rsid w:val="007F65C9"/>
    <w:rsid w:val="00801BCD"/>
    <w:rsid w:val="00881BCF"/>
    <w:rsid w:val="008E2196"/>
    <w:rsid w:val="008E22BC"/>
    <w:rsid w:val="008E434D"/>
    <w:rsid w:val="009056EF"/>
    <w:rsid w:val="0093208D"/>
    <w:rsid w:val="00935388"/>
    <w:rsid w:val="009B6871"/>
    <w:rsid w:val="009D1023"/>
    <w:rsid w:val="009E407A"/>
    <w:rsid w:val="009E6EDF"/>
    <w:rsid w:val="00AA4180"/>
    <w:rsid w:val="00AF5897"/>
    <w:rsid w:val="00B128B7"/>
    <w:rsid w:val="00B6081B"/>
    <w:rsid w:val="00B67B75"/>
    <w:rsid w:val="00B751AC"/>
    <w:rsid w:val="00B81662"/>
    <w:rsid w:val="00B91A5A"/>
    <w:rsid w:val="00BC6638"/>
    <w:rsid w:val="00BC6D5A"/>
    <w:rsid w:val="00BD2F4A"/>
    <w:rsid w:val="00C04D0A"/>
    <w:rsid w:val="00C06D3C"/>
    <w:rsid w:val="00C15394"/>
    <w:rsid w:val="00C3632B"/>
    <w:rsid w:val="00C57BD1"/>
    <w:rsid w:val="00CF1B0E"/>
    <w:rsid w:val="00D02253"/>
    <w:rsid w:val="00D4417C"/>
    <w:rsid w:val="00D456FB"/>
    <w:rsid w:val="00D65C28"/>
    <w:rsid w:val="00D76F4A"/>
    <w:rsid w:val="00D933D4"/>
    <w:rsid w:val="00DC6E43"/>
    <w:rsid w:val="00DE3916"/>
    <w:rsid w:val="00DE3A6B"/>
    <w:rsid w:val="00E05A72"/>
    <w:rsid w:val="00E05AC7"/>
    <w:rsid w:val="00E325B3"/>
    <w:rsid w:val="00E526A4"/>
    <w:rsid w:val="00E84BC6"/>
    <w:rsid w:val="00EB10A2"/>
    <w:rsid w:val="00F06E00"/>
    <w:rsid w:val="00F17BA5"/>
    <w:rsid w:val="00F331CF"/>
    <w:rsid w:val="00F37E68"/>
    <w:rsid w:val="00F614C6"/>
    <w:rsid w:val="00F62F48"/>
    <w:rsid w:val="00FD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88DEB-C7EB-4328-92ED-2D8719D4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character" w:customStyle="1" w:styleId="apple-style-span">
    <w:name w:val="apple-style-span"/>
    <w:basedOn w:val="DefaultParagraphFont"/>
    <w:rsid w:val="00F331CF"/>
  </w:style>
  <w:style w:type="character" w:customStyle="1" w:styleId="apple-converted-space">
    <w:name w:val="apple-converted-space"/>
    <w:basedOn w:val="DefaultParagraphFont"/>
    <w:rsid w:val="00F331CF"/>
  </w:style>
  <w:style w:type="paragraph" w:styleId="FootnoteText">
    <w:name w:val="footnote text"/>
    <w:basedOn w:val="Normal"/>
    <w:link w:val="FootnoteTextChar"/>
    <w:uiPriority w:val="99"/>
    <w:unhideWhenUsed/>
    <w:rsid w:val="008E2196"/>
    <w:pPr>
      <w:spacing w:after="0" w:line="240" w:lineRule="auto"/>
    </w:pPr>
    <w:rPr>
      <w:sz w:val="20"/>
      <w:szCs w:val="20"/>
    </w:rPr>
  </w:style>
  <w:style w:type="character" w:customStyle="1" w:styleId="FootnoteTextChar">
    <w:name w:val="Footnote Text Char"/>
    <w:basedOn w:val="DefaultParagraphFont"/>
    <w:link w:val="FootnoteText"/>
    <w:uiPriority w:val="99"/>
    <w:rsid w:val="008E2196"/>
    <w:rPr>
      <w:rFonts w:ascii="Calibri" w:eastAsia="Calibri" w:hAnsi="Calibri" w:cs="Times New Roman"/>
    </w:rPr>
  </w:style>
  <w:style w:type="character" w:styleId="FootnoteReference">
    <w:name w:val="footnote reference"/>
    <w:basedOn w:val="DefaultParagraphFont"/>
    <w:uiPriority w:val="99"/>
    <w:unhideWhenUsed/>
    <w:rsid w:val="008E2196"/>
    <w:rPr>
      <w:vertAlign w:val="superscript"/>
    </w:rPr>
  </w:style>
  <w:style w:type="paragraph" w:styleId="ListParagraph">
    <w:name w:val="List Paragraph"/>
    <w:basedOn w:val="Normal"/>
    <w:uiPriority w:val="34"/>
    <w:qFormat/>
    <w:rsid w:val="008E2196"/>
    <w:pPr>
      <w:ind w:left="720"/>
      <w:contextualSpacing/>
    </w:pPr>
  </w:style>
  <w:style w:type="character" w:styleId="Emphasis">
    <w:name w:val="Emphasis"/>
    <w:basedOn w:val="DefaultParagraphFont"/>
    <w:uiPriority w:val="20"/>
    <w:qFormat/>
    <w:rsid w:val="005C28ED"/>
    <w:rPr>
      <w:i/>
      <w:iCs/>
    </w:rPr>
  </w:style>
  <w:style w:type="paragraph" w:styleId="BalloonText">
    <w:name w:val="Balloon Text"/>
    <w:basedOn w:val="Normal"/>
    <w:link w:val="BalloonTextChar"/>
    <w:uiPriority w:val="99"/>
    <w:semiHidden/>
    <w:unhideWhenUsed/>
    <w:rsid w:val="0039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930">
      <w:bodyDiv w:val="1"/>
      <w:marLeft w:val="0"/>
      <w:marRight w:val="0"/>
      <w:marTop w:val="0"/>
      <w:marBottom w:val="0"/>
      <w:divBdr>
        <w:top w:val="none" w:sz="0" w:space="0" w:color="auto"/>
        <w:left w:val="none" w:sz="0" w:space="0" w:color="auto"/>
        <w:bottom w:val="none" w:sz="0" w:space="0" w:color="auto"/>
        <w:right w:val="none" w:sz="0" w:space="0" w:color="auto"/>
      </w:divBdr>
    </w:div>
    <w:div w:id="231043686">
      <w:bodyDiv w:val="1"/>
      <w:marLeft w:val="0"/>
      <w:marRight w:val="0"/>
      <w:marTop w:val="0"/>
      <w:marBottom w:val="0"/>
      <w:divBdr>
        <w:top w:val="none" w:sz="0" w:space="0" w:color="auto"/>
        <w:left w:val="none" w:sz="0" w:space="0" w:color="auto"/>
        <w:bottom w:val="none" w:sz="0" w:space="0" w:color="auto"/>
        <w:right w:val="none" w:sz="0" w:space="0" w:color="auto"/>
      </w:divBdr>
    </w:div>
    <w:div w:id="252788546">
      <w:bodyDiv w:val="1"/>
      <w:marLeft w:val="0"/>
      <w:marRight w:val="0"/>
      <w:marTop w:val="0"/>
      <w:marBottom w:val="0"/>
      <w:divBdr>
        <w:top w:val="none" w:sz="0" w:space="0" w:color="auto"/>
        <w:left w:val="none" w:sz="0" w:space="0" w:color="auto"/>
        <w:bottom w:val="none" w:sz="0" w:space="0" w:color="auto"/>
        <w:right w:val="none" w:sz="0" w:space="0" w:color="auto"/>
      </w:divBdr>
    </w:div>
    <w:div w:id="354774314">
      <w:bodyDiv w:val="1"/>
      <w:marLeft w:val="0"/>
      <w:marRight w:val="0"/>
      <w:marTop w:val="0"/>
      <w:marBottom w:val="0"/>
      <w:divBdr>
        <w:top w:val="none" w:sz="0" w:space="0" w:color="auto"/>
        <w:left w:val="none" w:sz="0" w:space="0" w:color="auto"/>
        <w:bottom w:val="none" w:sz="0" w:space="0" w:color="auto"/>
        <w:right w:val="none" w:sz="0" w:space="0" w:color="auto"/>
      </w:divBdr>
    </w:div>
    <w:div w:id="535628133">
      <w:bodyDiv w:val="1"/>
      <w:marLeft w:val="0"/>
      <w:marRight w:val="0"/>
      <w:marTop w:val="0"/>
      <w:marBottom w:val="0"/>
      <w:divBdr>
        <w:top w:val="none" w:sz="0" w:space="0" w:color="auto"/>
        <w:left w:val="none" w:sz="0" w:space="0" w:color="auto"/>
        <w:bottom w:val="none" w:sz="0" w:space="0" w:color="auto"/>
        <w:right w:val="none" w:sz="0" w:space="0" w:color="auto"/>
      </w:divBdr>
    </w:div>
    <w:div w:id="578366881">
      <w:bodyDiv w:val="1"/>
      <w:marLeft w:val="0"/>
      <w:marRight w:val="0"/>
      <w:marTop w:val="0"/>
      <w:marBottom w:val="0"/>
      <w:divBdr>
        <w:top w:val="none" w:sz="0" w:space="0" w:color="auto"/>
        <w:left w:val="none" w:sz="0" w:space="0" w:color="auto"/>
        <w:bottom w:val="none" w:sz="0" w:space="0" w:color="auto"/>
        <w:right w:val="none" w:sz="0" w:space="0" w:color="auto"/>
      </w:divBdr>
    </w:div>
    <w:div w:id="592013303">
      <w:bodyDiv w:val="1"/>
      <w:marLeft w:val="0"/>
      <w:marRight w:val="0"/>
      <w:marTop w:val="0"/>
      <w:marBottom w:val="0"/>
      <w:divBdr>
        <w:top w:val="none" w:sz="0" w:space="0" w:color="auto"/>
        <w:left w:val="none" w:sz="0" w:space="0" w:color="auto"/>
        <w:bottom w:val="none" w:sz="0" w:space="0" w:color="auto"/>
        <w:right w:val="none" w:sz="0" w:space="0" w:color="auto"/>
      </w:divBdr>
    </w:div>
    <w:div w:id="630671485">
      <w:bodyDiv w:val="1"/>
      <w:marLeft w:val="0"/>
      <w:marRight w:val="0"/>
      <w:marTop w:val="0"/>
      <w:marBottom w:val="0"/>
      <w:divBdr>
        <w:top w:val="none" w:sz="0" w:space="0" w:color="auto"/>
        <w:left w:val="none" w:sz="0" w:space="0" w:color="auto"/>
        <w:bottom w:val="none" w:sz="0" w:space="0" w:color="auto"/>
        <w:right w:val="none" w:sz="0" w:space="0" w:color="auto"/>
      </w:divBdr>
    </w:div>
    <w:div w:id="632518283">
      <w:bodyDiv w:val="1"/>
      <w:marLeft w:val="0"/>
      <w:marRight w:val="0"/>
      <w:marTop w:val="0"/>
      <w:marBottom w:val="0"/>
      <w:divBdr>
        <w:top w:val="none" w:sz="0" w:space="0" w:color="auto"/>
        <w:left w:val="none" w:sz="0" w:space="0" w:color="auto"/>
        <w:bottom w:val="none" w:sz="0" w:space="0" w:color="auto"/>
        <w:right w:val="none" w:sz="0" w:space="0" w:color="auto"/>
      </w:divBdr>
    </w:div>
    <w:div w:id="646133994">
      <w:bodyDiv w:val="1"/>
      <w:marLeft w:val="0"/>
      <w:marRight w:val="0"/>
      <w:marTop w:val="0"/>
      <w:marBottom w:val="0"/>
      <w:divBdr>
        <w:top w:val="none" w:sz="0" w:space="0" w:color="auto"/>
        <w:left w:val="none" w:sz="0" w:space="0" w:color="auto"/>
        <w:bottom w:val="none" w:sz="0" w:space="0" w:color="auto"/>
        <w:right w:val="none" w:sz="0" w:space="0" w:color="auto"/>
      </w:divBdr>
    </w:div>
    <w:div w:id="714937261">
      <w:bodyDiv w:val="1"/>
      <w:marLeft w:val="0"/>
      <w:marRight w:val="0"/>
      <w:marTop w:val="0"/>
      <w:marBottom w:val="0"/>
      <w:divBdr>
        <w:top w:val="none" w:sz="0" w:space="0" w:color="auto"/>
        <w:left w:val="none" w:sz="0" w:space="0" w:color="auto"/>
        <w:bottom w:val="none" w:sz="0" w:space="0" w:color="auto"/>
        <w:right w:val="none" w:sz="0" w:space="0" w:color="auto"/>
      </w:divBdr>
    </w:div>
    <w:div w:id="736709978">
      <w:bodyDiv w:val="1"/>
      <w:marLeft w:val="0"/>
      <w:marRight w:val="0"/>
      <w:marTop w:val="0"/>
      <w:marBottom w:val="0"/>
      <w:divBdr>
        <w:top w:val="none" w:sz="0" w:space="0" w:color="auto"/>
        <w:left w:val="none" w:sz="0" w:space="0" w:color="auto"/>
        <w:bottom w:val="none" w:sz="0" w:space="0" w:color="auto"/>
        <w:right w:val="none" w:sz="0" w:space="0" w:color="auto"/>
      </w:divBdr>
    </w:div>
    <w:div w:id="1337075285">
      <w:bodyDiv w:val="1"/>
      <w:marLeft w:val="0"/>
      <w:marRight w:val="0"/>
      <w:marTop w:val="0"/>
      <w:marBottom w:val="0"/>
      <w:divBdr>
        <w:top w:val="none" w:sz="0" w:space="0" w:color="auto"/>
        <w:left w:val="none" w:sz="0" w:space="0" w:color="auto"/>
        <w:bottom w:val="none" w:sz="0" w:space="0" w:color="auto"/>
        <w:right w:val="none" w:sz="0" w:space="0" w:color="auto"/>
      </w:divBdr>
    </w:div>
    <w:div w:id="1732075666">
      <w:bodyDiv w:val="1"/>
      <w:marLeft w:val="0"/>
      <w:marRight w:val="0"/>
      <w:marTop w:val="0"/>
      <w:marBottom w:val="0"/>
      <w:divBdr>
        <w:top w:val="none" w:sz="0" w:space="0" w:color="auto"/>
        <w:left w:val="none" w:sz="0" w:space="0" w:color="auto"/>
        <w:bottom w:val="none" w:sz="0" w:space="0" w:color="auto"/>
        <w:right w:val="none" w:sz="0" w:space="0" w:color="auto"/>
      </w:divBdr>
    </w:div>
    <w:div w:id="18881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h.schlegel@capba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mie@cap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24AF-1F22-4DF5-A475-5F15B759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2801</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Charles Hedman</cp:lastModifiedBy>
  <cp:revision>2</cp:revision>
  <cp:lastPrinted>2014-12-07T14:27:00Z</cp:lastPrinted>
  <dcterms:created xsi:type="dcterms:W3CDTF">2015-05-06T19:07:00Z</dcterms:created>
  <dcterms:modified xsi:type="dcterms:W3CDTF">2015-05-06T19:07:00Z</dcterms:modified>
</cp:coreProperties>
</file>